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6" w:type="dxa"/>
        <w:tblLayout w:type="fixed"/>
        <w:tblLook w:val="04A0" w:firstRow="1" w:lastRow="0" w:firstColumn="1" w:lastColumn="0" w:noHBand="0" w:noVBand="1"/>
      </w:tblPr>
      <w:tblGrid>
        <w:gridCol w:w="1938"/>
        <w:gridCol w:w="3472"/>
        <w:gridCol w:w="5816"/>
      </w:tblGrid>
      <w:tr w:rsidR="00D13647" w:rsidRPr="007110DA" w:rsidTr="00DF43E7">
        <w:trPr>
          <w:trHeight w:val="352"/>
        </w:trPr>
        <w:tc>
          <w:tcPr>
            <w:tcW w:w="11226" w:type="dxa"/>
            <w:gridSpan w:val="3"/>
            <w:shd w:val="clear" w:color="auto" w:fill="D9D9D9" w:themeFill="background1" w:themeFillShade="D9"/>
          </w:tcPr>
          <w:p w:rsidR="00D13647" w:rsidRPr="007110DA" w:rsidRDefault="00D13647" w:rsidP="00DF43E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7110DA">
              <w:rPr>
                <w:rFonts w:ascii="Century Gothic" w:hAnsi="Century Gothic"/>
                <w:b/>
                <w:sz w:val="28"/>
                <w:szCs w:val="24"/>
              </w:rPr>
              <w:t>MYP Global Contexts</w:t>
            </w:r>
          </w:p>
        </w:tc>
      </w:tr>
      <w:tr w:rsidR="00D13647" w:rsidRPr="007110DA" w:rsidTr="00DF43E7">
        <w:trPr>
          <w:trHeight w:val="4352"/>
        </w:trPr>
        <w:tc>
          <w:tcPr>
            <w:tcW w:w="1938" w:type="dxa"/>
            <w:vAlign w:val="center"/>
          </w:tcPr>
          <w:p w:rsidR="00D13647" w:rsidRPr="007110DA" w:rsidRDefault="00D13647" w:rsidP="00DF43E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110DA">
              <w:rPr>
                <w:rFonts w:ascii="Century Gothic" w:hAnsi="Century Gothic"/>
                <w:b/>
                <w:sz w:val="28"/>
                <w:szCs w:val="24"/>
              </w:rPr>
              <w:t>identities and relationships</w:t>
            </w:r>
          </w:p>
          <w:p w:rsidR="00D13647" w:rsidRPr="007110DA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3647" w:rsidRPr="007110DA" w:rsidRDefault="00D13647" w:rsidP="00DF43E7">
            <w:pPr>
              <w:jc w:val="center"/>
              <w:rPr>
                <w:rFonts w:ascii="Century Gothic" w:hAnsi="Century Gothic"/>
                <w:i/>
                <w:strike/>
                <w:sz w:val="24"/>
                <w:szCs w:val="24"/>
              </w:rPr>
            </w:pPr>
            <w:r w:rsidRPr="007110DA">
              <w:rPr>
                <w:rFonts w:ascii="Century Gothic" w:hAnsi="Century Gothic"/>
                <w:i/>
                <w:sz w:val="24"/>
                <w:szCs w:val="24"/>
                <w:lang w:eastAsia="en-GB"/>
              </w:rPr>
              <w:t>Who am I? Who are we?</w:t>
            </w:r>
          </w:p>
        </w:tc>
        <w:tc>
          <w:tcPr>
            <w:tcW w:w="3472" w:type="dxa"/>
            <w:vAlign w:val="center"/>
          </w:tcPr>
          <w:p w:rsidR="00D13647" w:rsidRPr="007110DA" w:rsidRDefault="00D13647" w:rsidP="00DF43E7">
            <w:pPr>
              <w:ind w:left="208" w:right="219"/>
              <w:rPr>
                <w:rStyle w:val="apple-style-span"/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  <w:lang w:eastAsia="en-GB"/>
              </w:rPr>
              <w:t>Students will explore identity; beliefs and values; personal, physical, mental, social and spiritual health; human relationships including families, friends, communities and cultures; what it means to be human</w:t>
            </w:r>
            <w:r w:rsidRPr="007110DA">
              <w:rPr>
                <w:rStyle w:val="apple-style-span"/>
                <w:rFonts w:ascii="Century Gothic" w:hAnsi="Century Gothic" w:cs="Arial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D13647" w:rsidRPr="007110DA" w:rsidRDefault="00D13647" w:rsidP="00DF43E7">
            <w:pPr>
              <w:pStyle w:val="Body"/>
              <w:spacing w:after="0"/>
              <w:ind w:left="208" w:right="219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16" w:type="dxa"/>
            <w:vAlign w:val="center"/>
          </w:tcPr>
          <w:p w:rsidR="00D13647" w:rsidRPr="007110DA" w:rsidRDefault="00D13647" w:rsidP="00DF43E7">
            <w:pPr>
              <w:pStyle w:val="Body"/>
              <w:spacing w:after="0"/>
              <w:jc w:val="left"/>
              <w:rPr>
                <w:rFonts w:ascii="Century Gothic" w:hAnsi="Century Gothic"/>
                <w:sz w:val="24"/>
                <w:szCs w:val="24"/>
                <w:lang w:eastAsia="en-GB"/>
              </w:rPr>
            </w:pPr>
            <w:r w:rsidRPr="007110DA">
              <w:rPr>
                <w:rFonts w:ascii="Century Gothic" w:hAnsi="Century Gothic"/>
                <w:sz w:val="24"/>
                <w:szCs w:val="24"/>
                <w:lang w:eastAsia="en-GB"/>
              </w:rPr>
              <w:t>Possible explorations to develop:</w:t>
            </w:r>
          </w:p>
          <w:p w:rsidR="00D13647" w:rsidRPr="007110DA" w:rsidRDefault="00D13647" w:rsidP="00D13647">
            <w:pPr>
              <w:pStyle w:val="Body"/>
              <w:numPr>
                <w:ilvl w:val="0"/>
                <w:numId w:val="1"/>
              </w:numPr>
              <w:spacing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competition and cooperation; teams, affiliation and leadership</w:t>
            </w:r>
          </w:p>
          <w:p w:rsidR="00D13647" w:rsidRPr="007110DA" w:rsidRDefault="00D13647" w:rsidP="00D13647">
            <w:pPr>
              <w:pStyle w:val="Body"/>
              <w:numPr>
                <w:ilvl w:val="0"/>
                <w:numId w:val="1"/>
              </w:numPr>
              <w:spacing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identity formation, self-esteem,  status, roles and role models</w:t>
            </w:r>
          </w:p>
          <w:p w:rsidR="00D13647" w:rsidRPr="007110DA" w:rsidRDefault="00D13647" w:rsidP="00D13647">
            <w:pPr>
              <w:pStyle w:val="Body"/>
              <w:numPr>
                <w:ilvl w:val="0"/>
                <w:numId w:val="1"/>
              </w:numPr>
              <w:spacing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personal efficacy and agency; attitudes, motivations, independence; happiness and the good life</w:t>
            </w:r>
          </w:p>
          <w:p w:rsidR="00D13647" w:rsidRPr="007110DA" w:rsidRDefault="00D13647" w:rsidP="00D13647">
            <w:pPr>
              <w:pStyle w:val="Body"/>
              <w:numPr>
                <w:ilvl w:val="0"/>
                <w:numId w:val="1"/>
              </w:numPr>
              <w:spacing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physical, psychological and social development, transitions, health and well-being, lifestyle choices</w:t>
            </w:r>
          </w:p>
          <w:p w:rsidR="00D13647" w:rsidRPr="007110DA" w:rsidRDefault="00D13647" w:rsidP="00D13647">
            <w:pPr>
              <w:pStyle w:val="Body"/>
              <w:numPr>
                <w:ilvl w:val="0"/>
                <w:numId w:val="1"/>
              </w:numPr>
              <w:spacing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human nature and human dignity, moral reasoning and ethical judgment, consciousness and mind</w:t>
            </w:r>
          </w:p>
        </w:tc>
      </w:tr>
      <w:tr w:rsidR="00D13647" w:rsidRPr="007110DA" w:rsidTr="00DF43E7">
        <w:trPr>
          <w:trHeight w:val="5024"/>
        </w:trPr>
        <w:tc>
          <w:tcPr>
            <w:tcW w:w="1938" w:type="dxa"/>
            <w:vAlign w:val="center"/>
          </w:tcPr>
          <w:p w:rsidR="00D13647" w:rsidRPr="007110DA" w:rsidRDefault="00D13647" w:rsidP="00DF43E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110DA">
              <w:rPr>
                <w:rFonts w:ascii="Century Gothic" w:hAnsi="Century Gothic"/>
                <w:b/>
                <w:sz w:val="28"/>
                <w:szCs w:val="24"/>
              </w:rPr>
              <w:t>orientation in time and space</w:t>
            </w:r>
          </w:p>
          <w:p w:rsidR="00D13647" w:rsidRPr="007110DA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3647" w:rsidRPr="007110DA" w:rsidRDefault="00D13647" w:rsidP="00DF43E7">
            <w:pPr>
              <w:pStyle w:val="ListParagraph"/>
              <w:ind w:left="0" w:right="-17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7110DA">
              <w:rPr>
                <w:rFonts w:ascii="Century Gothic" w:hAnsi="Century Gothic"/>
                <w:i/>
                <w:sz w:val="24"/>
                <w:szCs w:val="24"/>
              </w:rPr>
              <w:t>What is the meaning of ‘where’ and ‘when’?</w:t>
            </w:r>
          </w:p>
          <w:p w:rsidR="00D13647" w:rsidRPr="007110DA" w:rsidRDefault="00D13647" w:rsidP="00DF43E7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D13647" w:rsidRPr="007110DA" w:rsidRDefault="00D13647" w:rsidP="00DF43E7">
            <w:pPr>
              <w:pStyle w:val="ListParagraph"/>
              <w:ind w:left="208" w:right="219"/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Students will explore personal histories; homes and journeys; turning points in humankind; discoveries; explorations and migrations of humankind; the relationships between, and the interconnectedness of, individuals and civilizations, from personal, local and global perspectives.</w:t>
            </w:r>
          </w:p>
        </w:tc>
        <w:tc>
          <w:tcPr>
            <w:tcW w:w="5816" w:type="dxa"/>
            <w:vAlign w:val="center"/>
          </w:tcPr>
          <w:p w:rsidR="00D13647" w:rsidRPr="007110DA" w:rsidRDefault="00D13647" w:rsidP="00DF43E7">
            <w:pPr>
              <w:pStyle w:val="Body"/>
              <w:spacing w:after="0"/>
              <w:jc w:val="left"/>
              <w:rPr>
                <w:rFonts w:ascii="Century Gothic" w:hAnsi="Century Gothic"/>
                <w:sz w:val="24"/>
                <w:szCs w:val="24"/>
                <w:lang w:eastAsia="en-GB"/>
              </w:rPr>
            </w:pPr>
            <w:r w:rsidRPr="007110DA">
              <w:rPr>
                <w:rFonts w:ascii="Century Gothic" w:hAnsi="Century Gothic"/>
                <w:sz w:val="24"/>
                <w:szCs w:val="24"/>
                <w:lang w:eastAsia="en-GB"/>
              </w:rPr>
              <w:t>Possible explorations to develop: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civilizations and social histories, heritage; pilgrimage, migration, displacement  and exchange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epochs, eras, turning points and ‘big history’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scale, duration, frequency and variability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peoples, boundaries, exchange and interaction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natural and human landscapes and resources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evolution, constraints and adaptation</w:t>
            </w:r>
          </w:p>
        </w:tc>
      </w:tr>
      <w:tr w:rsidR="00D13647" w:rsidRPr="007110DA" w:rsidTr="00DF43E7">
        <w:trPr>
          <w:trHeight w:val="4064"/>
        </w:trPr>
        <w:tc>
          <w:tcPr>
            <w:tcW w:w="1938" w:type="dxa"/>
            <w:vAlign w:val="center"/>
          </w:tcPr>
          <w:p w:rsidR="00D13647" w:rsidRPr="007110DA" w:rsidRDefault="00D13647" w:rsidP="00DF43E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7110DA">
              <w:rPr>
                <w:rFonts w:ascii="Century Gothic" w:hAnsi="Century Gothic"/>
                <w:b/>
                <w:sz w:val="28"/>
                <w:szCs w:val="24"/>
              </w:rPr>
              <w:t>personal and cultural expression</w:t>
            </w:r>
          </w:p>
          <w:p w:rsidR="00D13647" w:rsidRPr="007110DA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3647" w:rsidRPr="007110DA" w:rsidRDefault="00D13647" w:rsidP="00DF43E7">
            <w:pPr>
              <w:tabs>
                <w:tab w:val="left" w:pos="90"/>
              </w:tabs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7110DA">
              <w:rPr>
                <w:rFonts w:ascii="Century Gothic" w:hAnsi="Century Gothic"/>
                <w:i/>
                <w:sz w:val="24"/>
                <w:szCs w:val="24"/>
              </w:rPr>
              <w:t>What is the nature and purpose of creative expression?</w:t>
            </w:r>
          </w:p>
          <w:p w:rsidR="00D13647" w:rsidRPr="007110DA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3647" w:rsidRPr="007110DA" w:rsidRDefault="00D13647" w:rsidP="00DF43E7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D13647" w:rsidRPr="007110DA" w:rsidRDefault="00D13647" w:rsidP="00DF43E7">
            <w:pPr>
              <w:ind w:left="208" w:right="219"/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Students will explore the ways in which we discover and express ideas, feelings, nature, culture, beliefs and values; the ways in which we reflect on, extend and enjoy our creativity; our appreciation of the aesthetic.</w:t>
            </w:r>
          </w:p>
        </w:tc>
        <w:tc>
          <w:tcPr>
            <w:tcW w:w="5816" w:type="dxa"/>
            <w:vAlign w:val="center"/>
          </w:tcPr>
          <w:p w:rsidR="00D13647" w:rsidRPr="007110DA" w:rsidRDefault="00D13647" w:rsidP="00DF43E7">
            <w:pPr>
              <w:pStyle w:val="Body"/>
              <w:spacing w:after="0"/>
              <w:jc w:val="left"/>
              <w:rPr>
                <w:rFonts w:ascii="Century Gothic" w:hAnsi="Century Gothic"/>
                <w:sz w:val="24"/>
                <w:szCs w:val="24"/>
                <w:lang w:eastAsia="en-GB"/>
              </w:rPr>
            </w:pPr>
            <w:r w:rsidRPr="007110DA">
              <w:rPr>
                <w:rFonts w:ascii="Century Gothic" w:hAnsi="Century Gothic"/>
                <w:sz w:val="24"/>
                <w:szCs w:val="24"/>
                <w:lang w:eastAsia="en-GB"/>
              </w:rPr>
              <w:t>Possible explorations to develop: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artistry, craft, creation, beauty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products, systems and institutions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social constructions of reality; philosophies and ways of life; belief systems; ritual and play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critical literacy, languages and linguistic systems;  histories of ideas, fields and disciplines; analysis and argument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metacognition and abstract thinking</w:t>
            </w:r>
          </w:p>
          <w:p w:rsidR="00D13647" w:rsidRPr="007110DA" w:rsidRDefault="00D13647" w:rsidP="00D13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110DA">
              <w:rPr>
                <w:rFonts w:ascii="Century Gothic" w:hAnsi="Century Gothic"/>
                <w:sz w:val="24"/>
                <w:szCs w:val="24"/>
              </w:rPr>
              <w:t>entrepreneurship, practice and competency</w:t>
            </w:r>
          </w:p>
          <w:p w:rsidR="00D13647" w:rsidRPr="007110DA" w:rsidRDefault="00D13647" w:rsidP="00DF43E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13647" w:rsidRDefault="00D13647" w:rsidP="00D13647"/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088"/>
        <w:gridCol w:w="3600"/>
        <w:gridCol w:w="5328"/>
      </w:tblGrid>
      <w:tr w:rsidR="00D13647" w:rsidRPr="00145455" w:rsidTr="00DF43E7">
        <w:tc>
          <w:tcPr>
            <w:tcW w:w="11016" w:type="dxa"/>
            <w:gridSpan w:val="3"/>
            <w:shd w:val="clear" w:color="auto" w:fill="D9D9D9" w:themeFill="background1" w:themeFillShade="D9"/>
          </w:tcPr>
          <w:p w:rsidR="00D13647" w:rsidRPr="00145455" w:rsidRDefault="00D13647" w:rsidP="00DF43E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1EA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MYP Global Contexts</w:t>
            </w:r>
          </w:p>
        </w:tc>
      </w:tr>
      <w:tr w:rsidR="00D13647" w:rsidRPr="00145455" w:rsidTr="00DF43E7">
        <w:tc>
          <w:tcPr>
            <w:tcW w:w="2088" w:type="dxa"/>
            <w:vAlign w:val="center"/>
          </w:tcPr>
          <w:p w:rsidR="00D13647" w:rsidRPr="00145455" w:rsidRDefault="00D13647" w:rsidP="00DF43E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45455">
              <w:rPr>
                <w:rFonts w:ascii="Century Gothic" w:hAnsi="Century Gothic"/>
                <w:b/>
                <w:sz w:val="28"/>
                <w:szCs w:val="24"/>
              </w:rPr>
              <w:t>scientific and technical innovation</w:t>
            </w:r>
          </w:p>
          <w:p w:rsidR="00D13647" w:rsidRPr="00145455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3647" w:rsidRPr="00145455" w:rsidRDefault="00D13647" w:rsidP="00DF43E7">
            <w:pPr>
              <w:pStyle w:val="Body"/>
              <w:spacing w:after="0"/>
              <w:ind w:left="208" w:right="219"/>
              <w:jc w:val="center"/>
              <w:rPr>
                <w:rFonts w:ascii="Century Gothic" w:hAnsi="Century Gothic"/>
                <w:i/>
                <w:sz w:val="24"/>
                <w:szCs w:val="24"/>
                <w:lang w:eastAsia="en-GB"/>
              </w:rPr>
            </w:pPr>
            <w:r w:rsidRPr="00145455">
              <w:rPr>
                <w:rFonts w:ascii="Century Gothic" w:hAnsi="Century Gothic"/>
                <w:i/>
                <w:sz w:val="24"/>
                <w:szCs w:val="24"/>
                <w:lang w:eastAsia="en-GB"/>
              </w:rPr>
              <w:t>How do we understand the worlds in which we live?</w:t>
            </w:r>
          </w:p>
          <w:p w:rsidR="00D13647" w:rsidRPr="00145455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13647" w:rsidRPr="001431EA" w:rsidRDefault="00D13647" w:rsidP="00DF43E7">
            <w:pPr>
              <w:pStyle w:val="Body"/>
              <w:spacing w:after="0"/>
              <w:ind w:right="219"/>
              <w:jc w:val="left"/>
              <w:rPr>
                <w:rFonts w:ascii="Century Gothic" w:hAnsi="Century Gothic"/>
                <w:sz w:val="24"/>
                <w:szCs w:val="24"/>
                <w:lang w:eastAsia="en-GB"/>
              </w:rPr>
            </w:pPr>
            <w:r w:rsidRPr="00145455">
              <w:rPr>
                <w:rFonts w:ascii="Century Gothic" w:hAnsi="Century Gothic"/>
                <w:sz w:val="24"/>
                <w:szCs w:val="24"/>
                <w:lang w:eastAsia="en-GB"/>
              </w:rPr>
              <w:t>Students will explore the natural world and its laws; the interaction between people and the natural world; how humans use their understanding of scientific principles; the impact of scientific and technological advances on communities and environments; the impact of environments on human activity; how humans adapt environments to their needs.</w:t>
            </w:r>
          </w:p>
        </w:tc>
        <w:tc>
          <w:tcPr>
            <w:tcW w:w="5328" w:type="dxa"/>
            <w:vAlign w:val="center"/>
          </w:tcPr>
          <w:p w:rsidR="00D13647" w:rsidRPr="00145455" w:rsidRDefault="00D13647" w:rsidP="00DF43E7">
            <w:pPr>
              <w:pStyle w:val="Body"/>
              <w:spacing w:after="0"/>
              <w:jc w:val="left"/>
              <w:rPr>
                <w:rFonts w:ascii="Century Gothic" w:hAnsi="Century Gothic"/>
                <w:sz w:val="24"/>
                <w:szCs w:val="24"/>
                <w:lang w:eastAsia="en-GB"/>
              </w:rPr>
            </w:pPr>
            <w:r w:rsidRPr="00145455">
              <w:rPr>
                <w:rFonts w:ascii="Century Gothic" w:hAnsi="Century Gothic"/>
                <w:sz w:val="24"/>
                <w:szCs w:val="24"/>
                <w:lang w:eastAsia="en-GB"/>
              </w:rPr>
              <w:t>Possible explorations to develop: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systems, models, methods; products, processes and solutions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adaptation, ingenuity and progress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opportunity, risk,  consequences and responsibility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modernization, industrialization and engineering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digital life, virtual environments and the information age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the biological revolution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mathematical puzzles, principles and discoveries</w:t>
            </w:r>
          </w:p>
          <w:p w:rsidR="00D13647" w:rsidRPr="00145455" w:rsidRDefault="00D13647" w:rsidP="00DF43E7">
            <w:pPr>
              <w:pStyle w:val="ListParagraph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D13647" w:rsidRPr="00145455" w:rsidRDefault="00D13647" w:rsidP="00DF43E7">
            <w:pPr>
              <w:pStyle w:val="ListParagrap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D13647" w:rsidRPr="00145455" w:rsidTr="00DF43E7">
        <w:tc>
          <w:tcPr>
            <w:tcW w:w="2088" w:type="dxa"/>
            <w:vAlign w:val="center"/>
          </w:tcPr>
          <w:p w:rsidR="00D13647" w:rsidRPr="00145455" w:rsidRDefault="00D13647" w:rsidP="00DF43E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45455">
              <w:rPr>
                <w:rFonts w:ascii="Century Gothic" w:hAnsi="Century Gothic"/>
                <w:b/>
                <w:sz w:val="28"/>
                <w:szCs w:val="24"/>
              </w:rPr>
              <w:t>globalization and sustainability</w:t>
            </w:r>
          </w:p>
          <w:p w:rsidR="00D13647" w:rsidRPr="00145455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3647" w:rsidRPr="00145455" w:rsidRDefault="00D13647" w:rsidP="00DF43E7">
            <w:pPr>
              <w:pStyle w:val="ListParagraph"/>
              <w:ind w:left="208" w:right="162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145455">
              <w:rPr>
                <w:rFonts w:ascii="Century Gothic" w:hAnsi="Century Gothic"/>
                <w:i/>
                <w:sz w:val="24"/>
                <w:szCs w:val="24"/>
              </w:rPr>
              <w:t>How is everything connected?</w:t>
            </w:r>
          </w:p>
          <w:p w:rsidR="00D13647" w:rsidRPr="00145455" w:rsidRDefault="00D13647" w:rsidP="00DF43E7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13647" w:rsidRPr="00145455" w:rsidRDefault="00D13647" w:rsidP="00DF43E7">
            <w:pPr>
              <w:ind w:right="219"/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Students will explore the interconnectedness of human-made systems and communities; the relationship between local and global processes; how local experiences mediate the global; reflect on the opportunities and tensions provided by world-interconnectedness; the impact of decision-making on humankind and the environment.</w:t>
            </w:r>
          </w:p>
        </w:tc>
        <w:tc>
          <w:tcPr>
            <w:tcW w:w="5328" w:type="dxa"/>
            <w:vAlign w:val="center"/>
          </w:tcPr>
          <w:p w:rsidR="00D13647" w:rsidRPr="00145455" w:rsidRDefault="00D13647" w:rsidP="00DF43E7">
            <w:pPr>
              <w:pStyle w:val="Body"/>
              <w:spacing w:after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Possible explorations to develop: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markets, commodities and commercialization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human impact on the environment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commonality, diversity and interconnection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consumption, conservation, natural resources and public goods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population and demography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urban planning, strategy and infrastructure</w:t>
            </w:r>
          </w:p>
          <w:p w:rsidR="00D13647" w:rsidRPr="00145455" w:rsidRDefault="00D13647" w:rsidP="00DF43E7">
            <w:pPr>
              <w:pStyle w:val="ListParagraph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3647" w:rsidRPr="00145455" w:rsidTr="00DF43E7">
        <w:tc>
          <w:tcPr>
            <w:tcW w:w="2088" w:type="dxa"/>
            <w:vAlign w:val="center"/>
          </w:tcPr>
          <w:p w:rsidR="00D13647" w:rsidRPr="00145455" w:rsidRDefault="00D13647" w:rsidP="00DF43E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45455">
              <w:rPr>
                <w:rFonts w:ascii="Century Gothic" w:hAnsi="Century Gothic"/>
                <w:b/>
                <w:sz w:val="28"/>
                <w:szCs w:val="24"/>
              </w:rPr>
              <w:t>fairness and development</w:t>
            </w:r>
          </w:p>
          <w:p w:rsidR="00D13647" w:rsidRPr="00145455" w:rsidRDefault="00D13647" w:rsidP="00DF43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3647" w:rsidRPr="00145455" w:rsidRDefault="00D13647" w:rsidP="00DF43E7">
            <w:pPr>
              <w:pStyle w:val="ListParagraph"/>
              <w:ind w:left="208" w:right="219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145455">
              <w:rPr>
                <w:rFonts w:ascii="Century Gothic" w:hAnsi="Century Gothic"/>
                <w:i/>
                <w:sz w:val="24"/>
                <w:szCs w:val="24"/>
              </w:rPr>
              <w:t xml:space="preserve">What are the </w:t>
            </w:r>
            <w:proofErr w:type="spellStart"/>
            <w:r w:rsidRPr="00145455">
              <w:rPr>
                <w:rFonts w:ascii="Century Gothic" w:hAnsi="Century Gothic"/>
                <w:i/>
                <w:sz w:val="24"/>
                <w:szCs w:val="24"/>
              </w:rPr>
              <w:t>consequen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-</w:t>
            </w:r>
            <w:r w:rsidRPr="00145455">
              <w:rPr>
                <w:rFonts w:ascii="Century Gothic" w:hAnsi="Century Gothic"/>
                <w:i/>
                <w:sz w:val="24"/>
                <w:szCs w:val="24"/>
              </w:rPr>
              <w:t>ces</w:t>
            </w:r>
            <w:proofErr w:type="spellEnd"/>
            <w:r w:rsidRPr="00145455">
              <w:rPr>
                <w:rFonts w:ascii="Century Gothic" w:hAnsi="Century Gothic"/>
                <w:i/>
                <w:sz w:val="24"/>
                <w:szCs w:val="24"/>
              </w:rPr>
              <w:t xml:space="preserve"> of our common humanity?</w:t>
            </w:r>
          </w:p>
          <w:p w:rsidR="00D13647" w:rsidRPr="00145455" w:rsidRDefault="00D13647" w:rsidP="00DF43E7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13647" w:rsidRPr="00145455" w:rsidRDefault="00D13647" w:rsidP="00DF43E7">
            <w:pPr>
              <w:ind w:right="219"/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Students will explore rights and responsibilities; the relationship between communities; sharing finite resources with other people and with other living things; access to equal opportunities; peace and conflict resolution.</w:t>
            </w:r>
          </w:p>
        </w:tc>
        <w:tc>
          <w:tcPr>
            <w:tcW w:w="5328" w:type="dxa"/>
            <w:vAlign w:val="center"/>
          </w:tcPr>
          <w:p w:rsidR="00D13647" w:rsidRPr="00145455" w:rsidRDefault="00D13647" w:rsidP="00DF43E7">
            <w:p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Possible explorations to develop: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democracy, politics, government and civil society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inequality, difference and inclusion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human capability and development ; social entrepreneurs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rights, law, civic responsibility and the public sphere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justice, peace and conflict management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power and privilege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authority , security and freedom</w:t>
            </w:r>
          </w:p>
          <w:p w:rsidR="00D13647" w:rsidRPr="00145455" w:rsidRDefault="00D13647" w:rsidP="00D13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45455">
              <w:rPr>
                <w:rFonts w:ascii="Century Gothic" w:hAnsi="Century Gothic"/>
                <w:sz w:val="24"/>
                <w:szCs w:val="24"/>
              </w:rPr>
              <w:t>imagining a hopeful future</w:t>
            </w:r>
          </w:p>
        </w:tc>
      </w:tr>
    </w:tbl>
    <w:p w:rsidR="00D13647" w:rsidRDefault="00D13647" w:rsidP="00D13647">
      <w:pPr>
        <w:shd w:val="clear" w:color="auto" w:fill="FFFFFF" w:themeFill="background1"/>
        <w:spacing w:after="0" w:line="240" w:lineRule="auto"/>
        <w:rPr>
          <w:b/>
          <w:color w:val="FFFFFF" w:themeColor="background1"/>
          <w:sz w:val="28"/>
        </w:rPr>
      </w:pPr>
    </w:p>
    <w:p w:rsidR="00D13647" w:rsidRDefault="00D13647" w:rsidP="00D13647">
      <w:pPr>
        <w:shd w:val="clear" w:color="auto" w:fill="FFFFFF" w:themeFill="background1"/>
        <w:spacing w:after="0" w:line="240" w:lineRule="auto"/>
        <w:rPr>
          <w:b/>
          <w:color w:val="FFFFFF" w:themeColor="background1"/>
          <w:sz w:val="28"/>
        </w:rPr>
      </w:pPr>
    </w:p>
    <w:p w:rsidR="00D13647" w:rsidRDefault="00D13647" w:rsidP="00D13647">
      <w:pPr>
        <w:shd w:val="clear" w:color="auto" w:fill="FFFFFF" w:themeFill="background1"/>
        <w:spacing w:after="0" w:line="240" w:lineRule="auto"/>
        <w:rPr>
          <w:b/>
          <w:color w:val="FFFFFF" w:themeColor="background1"/>
          <w:sz w:val="28"/>
        </w:rPr>
      </w:pPr>
    </w:p>
    <w:p w:rsidR="00D13647" w:rsidRDefault="00D13647" w:rsidP="00D13647">
      <w:pPr>
        <w:shd w:val="clear" w:color="auto" w:fill="FFFFFF" w:themeFill="background1"/>
        <w:spacing w:after="0" w:line="240" w:lineRule="auto"/>
        <w:rPr>
          <w:b/>
          <w:color w:val="FFFFFF" w:themeColor="background1"/>
          <w:sz w:val="28"/>
        </w:rPr>
      </w:pPr>
    </w:p>
    <w:p w:rsidR="00DE3F8B" w:rsidRDefault="00DE3F8B"/>
    <w:sectPr w:rsidR="00DE3F8B" w:rsidSect="00D13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8BC"/>
    <w:multiLevelType w:val="hybridMultilevel"/>
    <w:tmpl w:val="F66E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43FE"/>
    <w:multiLevelType w:val="hybridMultilevel"/>
    <w:tmpl w:val="6CC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47"/>
    <w:rsid w:val="00D13647"/>
    <w:rsid w:val="00D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647"/>
    <w:pPr>
      <w:ind w:left="720"/>
      <w:contextualSpacing/>
    </w:pPr>
  </w:style>
  <w:style w:type="table" w:styleId="TableGrid">
    <w:name w:val="Table Grid"/>
    <w:basedOn w:val="TableNormal"/>
    <w:uiPriority w:val="59"/>
    <w:rsid w:val="00D1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Char2">
    <w:name w:val="Body Char2"/>
    <w:basedOn w:val="DefaultParagraphFont"/>
    <w:link w:val="Body"/>
    <w:uiPriority w:val="99"/>
    <w:locked/>
    <w:rsid w:val="00D13647"/>
    <w:rPr>
      <w:rFonts w:ascii="Arial" w:hAnsi="Arial" w:cs="Arial"/>
      <w:sz w:val="19"/>
      <w:szCs w:val="20"/>
    </w:rPr>
  </w:style>
  <w:style w:type="paragraph" w:customStyle="1" w:styleId="Body">
    <w:name w:val="Body"/>
    <w:basedOn w:val="Normal"/>
    <w:link w:val="BodyChar2"/>
    <w:uiPriority w:val="99"/>
    <w:rsid w:val="00D13647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hAnsi="Arial" w:cs="Arial"/>
      <w:sz w:val="19"/>
      <w:szCs w:val="20"/>
    </w:rPr>
  </w:style>
  <w:style w:type="character" w:customStyle="1" w:styleId="apple-style-span">
    <w:name w:val="apple-style-span"/>
    <w:basedOn w:val="DefaultParagraphFont"/>
    <w:uiPriority w:val="99"/>
    <w:rsid w:val="00D1364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647"/>
    <w:pPr>
      <w:ind w:left="720"/>
      <w:contextualSpacing/>
    </w:pPr>
  </w:style>
  <w:style w:type="table" w:styleId="TableGrid">
    <w:name w:val="Table Grid"/>
    <w:basedOn w:val="TableNormal"/>
    <w:uiPriority w:val="59"/>
    <w:rsid w:val="00D1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Char2">
    <w:name w:val="Body Char2"/>
    <w:basedOn w:val="DefaultParagraphFont"/>
    <w:link w:val="Body"/>
    <w:uiPriority w:val="99"/>
    <w:locked/>
    <w:rsid w:val="00D13647"/>
    <w:rPr>
      <w:rFonts w:ascii="Arial" w:hAnsi="Arial" w:cs="Arial"/>
      <w:sz w:val="19"/>
      <w:szCs w:val="20"/>
    </w:rPr>
  </w:style>
  <w:style w:type="paragraph" w:customStyle="1" w:styleId="Body">
    <w:name w:val="Body"/>
    <w:basedOn w:val="Normal"/>
    <w:link w:val="BodyChar2"/>
    <w:uiPriority w:val="99"/>
    <w:rsid w:val="00D13647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hAnsi="Arial" w:cs="Arial"/>
      <w:sz w:val="19"/>
      <w:szCs w:val="20"/>
    </w:rPr>
  </w:style>
  <w:style w:type="character" w:customStyle="1" w:styleId="apple-style-span">
    <w:name w:val="apple-style-span"/>
    <w:basedOn w:val="DefaultParagraphFont"/>
    <w:uiPriority w:val="99"/>
    <w:rsid w:val="00D1364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jcollins3</dc:creator>
  <cp:lastModifiedBy>jcollins3</cp:lastModifiedBy>
  <cp:revision>1</cp:revision>
  <dcterms:created xsi:type="dcterms:W3CDTF">2014-08-15T11:17:00Z</dcterms:created>
  <dcterms:modified xsi:type="dcterms:W3CDTF">2014-08-15T11:17:00Z</dcterms:modified>
</cp:coreProperties>
</file>